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5CB00F">
      <w:pPr>
        <w:widowControl w:val="0"/>
        <w:adjustRightInd w:val="0"/>
        <w:snapToGrid w:val="0"/>
        <w:spacing w:line="52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  <w:bookmarkStart w:id="0" w:name="_GoBack"/>
      <w:bookmarkEnd w:id="0"/>
      <w:r>
        <w:rPr>
          <w:rFonts w:hint="eastAsia" w:ascii="仿宋_GB2312" w:hAnsi="黑体" w:eastAsia="仿宋_GB2312" w:cs="黑体"/>
          <w:sz w:val="32"/>
          <w:szCs w:val="32"/>
        </w:rPr>
        <w:t>附件2</w:t>
      </w:r>
    </w:p>
    <w:p w14:paraId="206C3044">
      <w:pPr>
        <w:widowControl w:val="0"/>
        <w:adjustRightInd w:val="0"/>
        <w:snapToGrid w:val="0"/>
        <w:spacing w:line="52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</w:p>
    <w:tbl>
      <w:tblPr>
        <w:tblStyle w:val="2"/>
        <w:tblW w:w="882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193"/>
        <w:gridCol w:w="1701"/>
        <w:gridCol w:w="2127"/>
      </w:tblGrid>
      <w:tr w14:paraId="2DDB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3DFE981C"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周口理工职业学院2025届毕业生信息表</w:t>
            </w:r>
          </w:p>
          <w:p w14:paraId="1FDAF450"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</w:p>
        </w:tc>
      </w:tr>
      <w:tr w14:paraId="6C82E5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DCA897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微软雅黑" w:eastAsia="仿宋_GB2312" w:cs="Arial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sz w:val="28"/>
                <w:szCs w:val="28"/>
              </w:rPr>
              <w:t>院系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C814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所学专业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81ACB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微软雅黑" w:eastAsia="仿宋_GB2312" w:cs="Arial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sz w:val="28"/>
                <w:szCs w:val="28"/>
              </w:rPr>
              <w:t>专业人数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8B8B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院系毕业生数</w:t>
            </w:r>
          </w:p>
        </w:tc>
      </w:tr>
      <w:tr w14:paraId="78A28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A0A40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财经系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C0B492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电子商务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DC28C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79</w:t>
            </w:r>
          </w:p>
        </w:tc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4DE5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79</w:t>
            </w:r>
          </w:p>
        </w:tc>
      </w:tr>
      <w:tr w14:paraId="37CCC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A7853E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电气工程系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AF6F4C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机电一体化技术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D6CE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269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58DAC0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365</w:t>
            </w:r>
          </w:p>
        </w:tc>
      </w:tr>
      <w:tr w14:paraId="285A6D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765BC">
            <w:pPr>
              <w:adjustRightInd w:val="0"/>
              <w:snapToGrid w:val="0"/>
              <w:spacing w:line="52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D6BCAF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电气自动化技术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1141D2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96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CA43">
            <w:pPr>
              <w:adjustRightInd w:val="0"/>
              <w:snapToGrid w:val="0"/>
              <w:spacing w:line="52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5876C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4A1E7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交通工程系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801A9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汽车检测与维修技术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88FED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30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A4DB1E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133</w:t>
            </w:r>
          </w:p>
        </w:tc>
      </w:tr>
      <w:tr w14:paraId="741F9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52609">
            <w:pPr>
              <w:adjustRightInd w:val="0"/>
              <w:snapToGrid w:val="0"/>
              <w:spacing w:line="52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1118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新能源汽车技术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39E485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103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0ADFD">
            <w:pPr>
              <w:adjustRightInd w:val="0"/>
              <w:snapToGrid w:val="0"/>
              <w:spacing w:line="52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458A6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53626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信息工程系</w:t>
            </w: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AB50E7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计算机网络技术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BACE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70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5AF14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317</w:t>
            </w:r>
          </w:p>
        </w:tc>
      </w:tr>
      <w:tr w14:paraId="1C7AF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E40DA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CAC94E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计算机应用技术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99491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247</w:t>
            </w:r>
          </w:p>
        </w:tc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579B5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67A2C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434EF6">
            <w:pPr>
              <w:adjustRightInd w:val="0"/>
              <w:snapToGrid w:val="0"/>
              <w:spacing w:line="52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合计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905DD">
            <w:pPr>
              <w:adjustRightInd w:val="0"/>
              <w:snapToGrid w:val="0"/>
              <w:spacing w:line="52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894</w:t>
            </w:r>
          </w:p>
        </w:tc>
      </w:tr>
    </w:tbl>
    <w:p w14:paraId="3CA16D3C"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 w14:paraId="5B0EE538">
      <w:pPr>
        <w:adjustRightInd w:val="0"/>
        <w:snapToGrid w:val="0"/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 w14:paraId="5633CB02">
      <w:pPr>
        <w:widowControl w:val="0"/>
        <w:adjustRightInd w:val="0"/>
        <w:snapToGrid w:val="0"/>
        <w:spacing w:line="520" w:lineRule="exact"/>
        <w:jc w:val="both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附件3</w:t>
      </w:r>
    </w:p>
    <w:tbl>
      <w:tblPr>
        <w:tblStyle w:val="2"/>
        <w:tblW w:w="8823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3913"/>
        <w:gridCol w:w="1451"/>
        <w:gridCol w:w="1657"/>
      </w:tblGrid>
      <w:tr w14:paraId="058359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3AF969"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周口技师学院2025届毕业生信息表（校本部专业）</w:t>
            </w:r>
          </w:p>
        </w:tc>
      </w:tr>
      <w:tr w14:paraId="4BA1D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26E9EC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微软雅黑" w:eastAsia="仿宋_GB2312" w:cs="Arial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sz w:val="28"/>
                <w:szCs w:val="28"/>
              </w:rPr>
              <w:t>院系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7480C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所学专业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5D382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微软雅黑" w:eastAsia="仿宋_GB2312" w:cs="Arial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sz w:val="28"/>
                <w:szCs w:val="28"/>
              </w:rPr>
              <w:t>专业人数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5AC85D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院系毕业生数</w:t>
            </w:r>
          </w:p>
        </w:tc>
      </w:tr>
      <w:tr w14:paraId="43C57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133A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财经系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DC9F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电子商务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FF36E7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26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BBCFBC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50</w:t>
            </w:r>
          </w:p>
        </w:tc>
      </w:tr>
      <w:tr w14:paraId="28DC8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727C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9A24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会计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57698D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24</w:t>
            </w: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03BF9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678F77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3AB3AFC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电气工程系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593F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机电一体化技术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D4986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109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20390348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139</w:t>
            </w:r>
          </w:p>
        </w:tc>
      </w:tr>
      <w:tr w14:paraId="20D8B8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CF596B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5E5C1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模具制造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F3EAF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E9DF64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32FF54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A8895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F470C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无人机应用技术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A84CD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1FE6769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13E426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C49CE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5058A2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工业机器人应用与维护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8CA015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25</w:t>
            </w:r>
          </w:p>
        </w:tc>
        <w:tc>
          <w:tcPr>
            <w:tcW w:w="16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CF67A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28FFE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46417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机械工程系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DC8BE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数控加工（数控车工）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810F9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38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C4E2F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83</w:t>
            </w:r>
          </w:p>
        </w:tc>
      </w:tr>
      <w:tr w14:paraId="54D0F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E9440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353E9A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数控加工（数控铣工）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2649E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45</w:t>
            </w: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95A36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1176F6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B528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交通工程系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A5B27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汽车维修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1559A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69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ECD01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109</w:t>
            </w:r>
          </w:p>
        </w:tc>
      </w:tr>
      <w:tr w14:paraId="23C0A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A518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4CC24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新能源汽车制造与装配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5B46D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40</w:t>
            </w: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A50B6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6352E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05A6B7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人文科学系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0C02C4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饭店（酒店）服务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0C86A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8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BF364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69</w:t>
            </w:r>
          </w:p>
        </w:tc>
      </w:tr>
      <w:tr w14:paraId="4088E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24F64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34ED8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室内设计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E0EE1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61</w:t>
            </w: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C7FB0">
            <w:pPr>
              <w:adjustRightInd w:val="0"/>
              <w:snapToGrid w:val="0"/>
              <w:spacing w:line="440" w:lineRule="exact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76BC7C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3B32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信息工程系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F83C62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计算机动画制作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9F4F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59</w:t>
            </w:r>
          </w:p>
        </w:tc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485F06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222</w:t>
            </w:r>
          </w:p>
        </w:tc>
      </w:tr>
      <w:tr w14:paraId="067A9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D3E62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75E56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计算机网络应用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3EB828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74</w:t>
            </w: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1FBD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74453C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3BE4C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45492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计算机应用与维修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27D812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89</w:t>
            </w:r>
          </w:p>
        </w:tc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8F53A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</w:p>
        </w:tc>
      </w:tr>
      <w:tr w14:paraId="4D106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D21A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健康服务与管理系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03BA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健康服务与管理</w:t>
            </w:r>
          </w:p>
        </w:tc>
        <w:tc>
          <w:tcPr>
            <w:tcW w:w="1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0DAD3F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</w:t>
            </w:r>
          </w:p>
        </w:tc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FE1D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3</w:t>
            </w:r>
          </w:p>
        </w:tc>
      </w:tr>
      <w:tr w14:paraId="72C9A8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1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5B3CCF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合计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32764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675</w:t>
            </w:r>
          </w:p>
        </w:tc>
      </w:tr>
      <w:tr w14:paraId="0AAF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23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A930567">
            <w:pPr>
              <w:adjustRightInd w:val="0"/>
              <w:snapToGrid w:val="0"/>
              <w:spacing w:line="440" w:lineRule="exact"/>
              <w:jc w:val="center"/>
              <w:rPr>
                <w:rFonts w:hint="eastAsia"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周口技师学院2025年6月毕业生情况（合作专业）</w:t>
            </w:r>
          </w:p>
        </w:tc>
      </w:tr>
      <w:tr w14:paraId="4A323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E43DC3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微软雅黑" w:eastAsia="仿宋_GB2312" w:cs="Arial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sz w:val="28"/>
                <w:szCs w:val="28"/>
              </w:rPr>
              <w:t>院系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C3416A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所学专业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604B45E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微软雅黑" w:eastAsia="仿宋_GB2312" w:cs="Arial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Arial"/>
                <w:sz w:val="28"/>
                <w:szCs w:val="28"/>
              </w:rPr>
              <w:t>人数</w:t>
            </w:r>
          </w:p>
        </w:tc>
      </w:tr>
      <w:tr w14:paraId="6D8FE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51DA5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交通工程系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8C05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交通客运服务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47F8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22</w:t>
            </w:r>
          </w:p>
        </w:tc>
      </w:tr>
      <w:tr w14:paraId="7469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8D40A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人文科学系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DE5F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美容美发与造型（化妆）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E73D1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73</w:t>
            </w:r>
          </w:p>
        </w:tc>
      </w:tr>
      <w:tr w14:paraId="2841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58870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人文科学系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20D913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烹饪（中式烹调）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98A1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46</w:t>
            </w:r>
          </w:p>
        </w:tc>
      </w:tr>
      <w:tr w14:paraId="3E2D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397C78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幼教学院</w:t>
            </w:r>
          </w:p>
        </w:tc>
        <w:tc>
          <w:tcPr>
            <w:tcW w:w="3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C70509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幼儿教育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DD3A04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132</w:t>
            </w:r>
          </w:p>
        </w:tc>
      </w:tr>
      <w:tr w14:paraId="1EF03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6964741">
            <w:pPr>
              <w:adjustRightInd w:val="0"/>
              <w:snapToGrid w:val="0"/>
              <w:spacing w:line="440" w:lineRule="exact"/>
              <w:jc w:val="center"/>
              <w:rPr>
                <w:rFonts w:hint="eastAsia" w:ascii="仿宋_GB2312" w:hAnsi="宋体" w:eastAsia="仿宋_GB2312" w:cs="Arial"/>
                <w:sz w:val="28"/>
                <w:szCs w:val="28"/>
              </w:rPr>
            </w:pPr>
            <w:r>
              <w:rPr>
                <w:rFonts w:hint="eastAsia" w:ascii="仿宋_GB2312" w:hAnsi="宋体" w:eastAsia="仿宋_GB2312" w:cs="Arial"/>
                <w:sz w:val="28"/>
                <w:szCs w:val="28"/>
              </w:rPr>
              <w:t>合计</w:t>
            </w:r>
          </w:p>
        </w:tc>
        <w:tc>
          <w:tcPr>
            <w:tcW w:w="31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A1ACB">
            <w:pPr>
              <w:adjustRightInd w:val="0"/>
              <w:snapToGrid w:val="0"/>
              <w:spacing w:line="440" w:lineRule="exact"/>
              <w:jc w:val="center"/>
              <w:rPr>
                <w:rFonts w:ascii="仿宋_GB2312" w:hAnsi="Arial" w:eastAsia="仿宋_GB2312" w:cs="Arial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sz w:val="28"/>
                <w:szCs w:val="28"/>
              </w:rPr>
              <w:t>273</w:t>
            </w:r>
          </w:p>
        </w:tc>
      </w:tr>
    </w:tbl>
    <w:p w14:paraId="2F5EAF95">
      <w:pPr>
        <w:adjustRightInd w:val="0"/>
        <w:snapToGrid w:val="0"/>
        <w:spacing w:line="52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lYWRkMmViNTNkOThiOWZhZWFiYjMyNzdhOGU2MDcifQ=="/>
  </w:docVars>
  <w:rsids>
    <w:rsidRoot w:val="00350902"/>
    <w:rsid w:val="001708F2"/>
    <w:rsid w:val="00192885"/>
    <w:rsid w:val="00274840"/>
    <w:rsid w:val="00350902"/>
    <w:rsid w:val="003E6850"/>
    <w:rsid w:val="00415CEA"/>
    <w:rsid w:val="007633B3"/>
    <w:rsid w:val="007E573F"/>
    <w:rsid w:val="00923E30"/>
    <w:rsid w:val="00B5225D"/>
    <w:rsid w:val="00DB4DA6"/>
    <w:rsid w:val="00F24837"/>
    <w:rsid w:val="00F92E2A"/>
    <w:rsid w:val="00FA67E7"/>
    <w:rsid w:val="01DB7ED5"/>
    <w:rsid w:val="04090D29"/>
    <w:rsid w:val="0A740EC6"/>
    <w:rsid w:val="0AF12517"/>
    <w:rsid w:val="1111746F"/>
    <w:rsid w:val="11AD363C"/>
    <w:rsid w:val="125E66E4"/>
    <w:rsid w:val="12695089"/>
    <w:rsid w:val="17A0779F"/>
    <w:rsid w:val="18381696"/>
    <w:rsid w:val="1C5E1806"/>
    <w:rsid w:val="1EFB350D"/>
    <w:rsid w:val="23384749"/>
    <w:rsid w:val="23C2284B"/>
    <w:rsid w:val="27D86AE1"/>
    <w:rsid w:val="2D0A773C"/>
    <w:rsid w:val="2E505623"/>
    <w:rsid w:val="2E84707B"/>
    <w:rsid w:val="2F152BA4"/>
    <w:rsid w:val="32180206"/>
    <w:rsid w:val="3471621D"/>
    <w:rsid w:val="352769B2"/>
    <w:rsid w:val="39363667"/>
    <w:rsid w:val="3E7A3FF6"/>
    <w:rsid w:val="3F584337"/>
    <w:rsid w:val="449C786F"/>
    <w:rsid w:val="45280308"/>
    <w:rsid w:val="488C32A4"/>
    <w:rsid w:val="49470F79"/>
    <w:rsid w:val="557F5053"/>
    <w:rsid w:val="56276F6B"/>
    <w:rsid w:val="596811C3"/>
    <w:rsid w:val="5A14580F"/>
    <w:rsid w:val="619D39D4"/>
    <w:rsid w:val="652A37D1"/>
    <w:rsid w:val="67AD3498"/>
    <w:rsid w:val="68282249"/>
    <w:rsid w:val="683406FF"/>
    <w:rsid w:val="69412F7A"/>
    <w:rsid w:val="725205E8"/>
    <w:rsid w:val="789A4C11"/>
    <w:rsid w:val="7FBF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597</Words>
  <Characters>667</Characters>
  <Lines>15</Lines>
  <Paragraphs>4</Paragraphs>
  <TotalTime>83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2025-04-01T08:42:00Z</dcterms:created>
  <dc:creator>Lenovo</dc:creator>
  <cp:lastModifiedBy>校园招聘网</cp:lastModifiedBy>
  <dcterms:modified xsi:type="dcterms:W3CDTF">2025-04-16T04:07:25Z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80BD8C3DE8FF4DC8A9944DA01DDAFE4E_13</vt:lpwstr>
  </property>
  <property fmtid="{D5CDD505-2E9C-101B-9397-08002B2CF9AE}" pid="4" name="KSOTemplateDocerSaveRecord">
    <vt:lpwstr>eyJoZGlkIjoiMWRjZjg4MzQwNjZlMDQwZWJhYzE4YWIzNmJmNzFmZTEiLCJ1c2VySWQiOiI0MzA3MTE1MjQifQ==</vt:lpwstr>
  </property>
</Properties>
</file>